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C1323" w14:textId="77777777" w:rsidR="00C62B22" w:rsidRPr="00C62B22" w:rsidRDefault="00C62B22" w:rsidP="00C62B22">
      <w:pPr>
        <w:pStyle w:val="xmsonormal"/>
        <w:shd w:val="clear" w:color="auto" w:fill="FDFDFD"/>
        <w:spacing w:before="0" w:beforeAutospacing="0" w:after="160" w:afterAutospacing="0" w:line="235" w:lineRule="atLeast"/>
        <w:jc w:val="both"/>
        <w:rPr>
          <w:rFonts w:ascii="Calibri" w:hAnsi="Calibri" w:cs="Calibri"/>
          <w:color w:val="000000"/>
          <w:sz w:val="22"/>
          <w:szCs w:val="22"/>
          <w:lang w:val="en-US"/>
        </w:rPr>
      </w:pPr>
      <w:r w:rsidRPr="00C62B22">
        <w:rPr>
          <w:rFonts w:ascii="Calibri" w:hAnsi="Calibri" w:cs="Calibri"/>
          <w:color w:val="000000"/>
          <w:sz w:val="22"/>
          <w:szCs w:val="22"/>
          <w:lang w:val="en-US"/>
        </w:rPr>
        <w:t>The EACPT has recently been </w:t>
      </w:r>
      <w:r w:rsidRPr="00C62B22">
        <w:rPr>
          <w:rFonts w:ascii="Calibri" w:hAnsi="Calibri" w:cs="Calibri"/>
          <w:color w:val="000000"/>
          <w:sz w:val="22"/>
          <w:szCs w:val="22"/>
          <w:u w:val="single"/>
          <w:lang w:val="en-US"/>
        </w:rPr>
        <w:t>invited to collaborate</w:t>
      </w:r>
      <w:r w:rsidRPr="00C62B22">
        <w:rPr>
          <w:rFonts w:ascii="Calibri" w:hAnsi="Calibri" w:cs="Calibri"/>
          <w:color w:val="000000"/>
          <w:sz w:val="22"/>
          <w:szCs w:val="22"/>
          <w:lang w:val="en-US"/>
        </w:rPr>
        <w:t> with the T</w:t>
      </w:r>
      <w:r w:rsidRPr="00C62B22">
        <w:rPr>
          <w:rFonts w:ascii="Calibri" w:hAnsi="Calibri" w:cs="Calibri"/>
          <w:b/>
          <w:bCs/>
          <w:color w:val="000000"/>
          <w:sz w:val="22"/>
          <w:szCs w:val="22"/>
          <w:lang w:val="en-US"/>
        </w:rPr>
        <w:t>ufts Center for the Study of Drug Development (Tufts CSDD)</w:t>
      </w:r>
      <w:r w:rsidRPr="00C62B22">
        <w:rPr>
          <w:rFonts w:ascii="Calibri" w:hAnsi="Calibri" w:cs="Calibri"/>
          <w:color w:val="000000"/>
          <w:sz w:val="22"/>
          <w:szCs w:val="22"/>
          <w:lang w:val="en-US"/>
        </w:rPr>
        <w:t>, in a study aimed to investigate the diversity and disparities among global clinical research sites and identify targeted opportunities to engage and enable this community to more successfully partner with patients and sponsors.</w:t>
      </w:r>
    </w:p>
    <w:p w14:paraId="75F6F49D" w14:textId="77777777" w:rsidR="00C62B22" w:rsidRPr="00C62B22" w:rsidRDefault="00C62B22" w:rsidP="00C62B22">
      <w:pPr>
        <w:pStyle w:val="xmsonormal"/>
        <w:shd w:val="clear" w:color="auto" w:fill="FDFDFD"/>
        <w:spacing w:before="0" w:beforeAutospacing="0" w:after="160" w:afterAutospacing="0" w:line="235" w:lineRule="atLeast"/>
        <w:jc w:val="both"/>
        <w:rPr>
          <w:rFonts w:ascii="Calibri" w:hAnsi="Calibri" w:cs="Calibri"/>
          <w:color w:val="000000"/>
          <w:sz w:val="22"/>
          <w:szCs w:val="22"/>
          <w:lang w:val="en-US"/>
        </w:rPr>
      </w:pPr>
      <w:r>
        <w:rPr>
          <w:rFonts w:ascii="Calibri" w:hAnsi="Calibri" w:cs="Calibri"/>
          <w:color w:val="000000"/>
          <w:sz w:val="22"/>
          <w:szCs w:val="22"/>
          <w:lang w:val="en-GB"/>
        </w:rPr>
        <w:t xml:space="preserve">EACPT members’ involvement in this study includes answering a survey, which </w:t>
      </w:r>
      <w:proofErr w:type="spellStart"/>
      <w:r>
        <w:rPr>
          <w:rFonts w:ascii="Calibri" w:hAnsi="Calibri" w:cs="Calibri"/>
          <w:color w:val="000000"/>
          <w:sz w:val="22"/>
          <w:szCs w:val="22"/>
          <w:lang w:val="en-GB"/>
        </w:rPr>
        <w:t>inquires</w:t>
      </w:r>
      <w:proofErr w:type="spellEnd"/>
      <w:r>
        <w:rPr>
          <w:rFonts w:ascii="Calibri" w:hAnsi="Calibri" w:cs="Calibri"/>
          <w:color w:val="000000"/>
          <w:sz w:val="22"/>
          <w:szCs w:val="22"/>
          <w:lang w:val="en-GB"/>
        </w:rPr>
        <w:t xml:space="preserve"> into the respondents’ demographics as well as their exposure, familiarity, introduction to, training, and perceptions of clinical trials. This study is overseen by the Tufts University IRB and is GDPR compliant. All data is collected anonymously and cannot be traced back to an individual. Participants will receive a summary of results, as well as access to a free webinar outlining the Study findings once the study concludes.</w:t>
      </w:r>
    </w:p>
    <w:p w14:paraId="1E130F24" w14:textId="77777777" w:rsidR="00C62B22" w:rsidRPr="00C62B22" w:rsidRDefault="00C62B22" w:rsidP="00C62B22">
      <w:pPr>
        <w:pStyle w:val="xmsonormal"/>
        <w:shd w:val="clear" w:color="auto" w:fill="FDFDFD"/>
        <w:spacing w:before="0" w:beforeAutospacing="0" w:after="160" w:afterAutospacing="0" w:line="235" w:lineRule="atLeast"/>
        <w:jc w:val="both"/>
        <w:rPr>
          <w:rFonts w:ascii="Calibri" w:hAnsi="Calibri" w:cs="Calibri"/>
          <w:color w:val="000000"/>
          <w:sz w:val="22"/>
          <w:szCs w:val="22"/>
          <w:lang w:val="en-US"/>
        </w:rPr>
      </w:pPr>
      <w:r>
        <w:rPr>
          <w:rFonts w:ascii="Calibri" w:hAnsi="Calibri" w:cs="Calibri"/>
          <w:color w:val="000000"/>
          <w:sz w:val="22"/>
          <w:szCs w:val="22"/>
          <w:lang w:val="en-GB"/>
        </w:rPr>
        <w:t>The Tuft CSDD is an independent, academic, non-profit research centre at Tufts University School of Medicine in Boston.</w:t>
      </w:r>
    </w:p>
    <w:p w14:paraId="5C38A554" w14:textId="77777777" w:rsidR="00C62B22" w:rsidRPr="00C62B22" w:rsidRDefault="00C62B22" w:rsidP="00C62B22">
      <w:pPr>
        <w:pStyle w:val="xmsonormal"/>
        <w:shd w:val="clear" w:color="auto" w:fill="FDFDFD"/>
        <w:spacing w:before="0" w:beforeAutospacing="0" w:after="160" w:afterAutospacing="0" w:line="235" w:lineRule="atLeast"/>
        <w:jc w:val="both"/>
        <w:rPr>
          <w:rFonts w:ascii="Segoe UI" w:hAnsi="Segoe UI" w:cs="Segoe UI"/>
          <w:color w:val="000000"/>
          <w:sz w:val="22"/>
          <w:szCs w:val="22"/>
          <w:lang w:val="en-US"/>
        </w:rPr>
      </w:pPr>
      <w:r>
        <w:rPr>
          <w:rFonts w:ascii="Calibri" w:hAnsi="Calibri" w:cs="Calibri"/>
          <w:color w:val="000000"/>
          <w:sz w:val="22"/>
          <w:szCs w:val="22"/>
          <w:lang w:val="en-GB"/>
        </w:rPr>
        <w:t>For EACPT members willing to participate, please find attached an </w:t>
      </w:r>
      <w:r>
        <w:rPr>
          <w:rFonts w:ascii="Calibri" w:hAnsi="Calibri" w:cs="Calibri"/>
          <w:b/>
          <w:bCs/>
          <w:color w:val="000000"/>
          <w:sz w:val="22"/>
          <w:szCs w:val="22"/>
          <w:lang w:val="en-GB"/>
        </w:rPr>
        <w:t>invitation message</w:t>
      </w:r>
      <w:r>
        <w:rPr>
          <w:rFonts w:ascii="Calibri" w:hAnsi="Calibri" w:cs="Calibri"/>
          <w:color w:val="000000"/>
          <w:sz w:val="22"/>
          <w:szCs w:val="22"/>
          <w:lang w:val="en-GB"/>
        </w:rPr>
        <w:t>, which also contains the </w:t>
      </w:r>
      <w:r>
        <w:rPr>
          <w:rFonts w:ascii="Calibri" w:hAnsi="Calibri" w:cs="Calibri"/>
          <w:b/>
          <w:bCs/>
          <w:color w:val="000000"/>
          <w:sz w:val="22"/>
          <w:szCs w:val="22"/>
          <w:lang w:val="en-GB"/>
        </w:rPr>
        <w:t>survey URL link</w:t>
      </w:r>
      <w:r>
        <w:rPr>
          <w:rFonts w:ascii="Calibri" w:hAnsi="Calibri" w:cs="Calibri"/>
          <w:color w:val="000000"/>
          <w:sz w:val="22"/>
          <w:szCs w:val="22"/>
          <w:lang w:val="en-GB"/>
        </w:rPr>
        <w:t>.  </w:t>
      </w:r>
      <w:r w:rsidRPr="00C62B22">
        <w:rPr>
          <w:rFonts w:ascii="Arial" w:hAnsi="Arial" w:cs="Arial"/>
          <w:color w:val="000000"/>
          <w:lang w:val="en-US"/>
        </w:rPr>
        <w:t>The survey will be open for completion </w:t>
      </w:r>
      <w:r w:rsidRPr="00C62B22">
        <w:rPr>
          <w:rFonts w:ascii="Arial" w:hAnsi="Arial" w:cs="Arial"/>
          <w:b/>
          <w:bCs/>
          <w:color w:val="000000"/>
          <w:lang w:val="en-US"/>
        </w:rPr>
        <w:t>until May 28, 2021</w:t>
      </w:r>
    </w:p>
    <w:p w14:paraId="042B6BC6" w14:textId="77777777" w:rsidR="00C62B22" w:rsidRPr="00C62B22" w:rsidRDefault="00C62B22" w:rsidP="00C62B22">
      <w:pPr>
        <w:pStyle w:val="xmsonormal"/>
        <w:shd w:val="clear" w:color="auto" w:fill="FDFDFD"/>
        <w:spacing w:before="0" w:beforeAutospacing="0" w:after="160" w:afterAutospacing="0" w:line="235" w:lineRule="atLeast"/>
        <w:jc w:val="both"/>
        <w:rPr>
          <w:rFonts w:ascii="Calibri" w:hAnsi="Calibri" w:cs="Calibri"/>
          <w:color w:val="000000"/>
          <w:sz w:val="22"/>
          <w:szCs w:val="22"/>
          <w:lang w:val="en-US"/>
        </w:rPr>
      </w:pPr>
      <w:r>
        <w:rPr>
          <w:rFonts w:ascii="Calibri" w:hAnsi="Calibri" w:cs="Calibri"/>
          <w:color w:val="000000"/>
          <w:sz w:val="22"/>
          <w:szCs w:val="22"/>
          <w:lang w:val="en-GB"/>
        </w:rPr>
        <w:t>The Executive Committee of the EACPT hopes this initiative is of your interest.</w:t>
      </w:r>
    </w:p>
    <w:p w14:paraId="1FBB0FAF" w14:textId="77777777" w:rsidR="009323D9" w:rsidRPr="00C62B22" w:rsidRDefault="009323D9">
      <w:pPr>
        <w:rPr>
          <w:lang w:val="en-US"/>
        </w:rPr>
      </w:pPr>
    </w:p>
    <w:sectPr w:rsidR="009323D9" w:rsidRPr="00C62B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B22"/>
    <w:rsid w:val="009323D9"/>
    <w:rsid w:val="00C62B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7B618"/>
  <w15:chartTrackingRefBased/>
  <w15:docId w15:val="{F6F32663-7830-403E-87DE-690811F72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xmsonormal">
    <w:name w:val="x_msonormal"/>
    <w:basedOn w:val="Normal"/>
    <w:rsid w:val="00C62B2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56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1058</Characters>
  <Application>Microsoft Office Word</Application>
  <DocSecurity>0</DocSecurity>
  <Lines>8</Lines>
  <Paragraphs>2</Paragraphs>
  <ScaleCrop>false</ScaleCrop>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Guenand</dc:creator>
  <cp:keywords/>
  <dc:description/>
  <cp:lastModifiedBy>Florence Guenand</cp:lastModifiedBy>
  <cp:revision>1</cp:revision>
  <dcterms:created xsi:type="dcterms:W3CDTF">2021-04-19T15:32:00Z</dcterms:created>
  <dcterms:modified xsi:type="dcterms:W3CDTF">2021-04-19T15:35:00Z</dcterms:modified>
</cp:coreProperties>
</file>